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6F" w:rsidRPr="00913718" w:rsidRDefault="00956512" w:rsidP="00ED18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13718">
        <w:rPr>
          <w:rFonts w:ascii="Times New Roman" w:hAnsi="Times New Roman" w:cs="Times New Roman"/>
          <w:b/>
          <w:sz w:val="24"/>
          <w:szCs w:val="24"/>
          <w:lang w:val="kk-KZ"/>
        </w:rPr>
        <w:t>Зертханалық жұмыс</w:t>
      </w:r>
      <w:r w:rsidR="00913718" w:rsidRPr="009137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№3</w:t>
      </w:r>
    </w:p>
    <w:p w:rsidR="001A29CC" w:rsidRDefault="001A29CC" w:rsidP="001A29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A29CC">
        <w:rPr>
          <w:rFonts w:ascii="Times New Roman" w:hAnsi="Times New Roman" w:cs="Times New Roman"/>
          <w:b/>
          <w:sz w:val="24"/>
          <w:szCs w:val="24"/>
          <w:lang w:val="kk-KZ"/>
        </w:rPr>
        <w:t>АНТЕННАНЫҢ ТҰРАҚТЫ ТОЛҚЫНЫ КОЭФФИЦИЕНТІНІҢ ЖИІЛІККЕ ТӘУЕЛДІЛІГІН ЗЕРТТЕУ</w:t>
      </w:r>
    </w:p>
    <w:p w:rsidR="00956512" w:rsidRPr="00ED1884" w:rsidRDefault="00956512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Сабақтың мақсаты</w:t>
      </w:r>
      <w:r w:rsidR="00ED1884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826BA4" w:rsidRPr="00ED1884">
        <w:rPr>
          <w:rFonts w:ascii="Times New Roman" w:hAnsi="Times New Roman" w:cs="Times New Roman"/>
          <w:sz w:val="24"/>
          <w:szCs w:val="24"/>
          <w:lang w:val="kk-KZ"/>
        </w:rPr>
        <w:t>Өлшеу көпірі арқылы тұрақты толқын коэффициентін  зерттеу әдісімен танысу</w:t>
      </w:r>
    </w:p>
    <w:p w:rsidR="002A3D3E" w:rsidRPr="00ED1884" w:rsidRDefault="00826BA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Зертханалық жұмыстың мазмұны</w:t>
      </w:r>
      <w:r w:rsidR="00ED18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1A29CC">
        <w:rPr>
          <w:rFonts w:ascii="Times New Roman" w:hAnsi="Times New Roman" w:cs="Times New Roman"/>
          <w:sz w:val="24"/>
          <w:szCs w:val="24"/>
          <w:lang w:val="kk-KZ"/>
        </w:rPr>
        <w:t xml:space="preserve">Антеннаның тұрақты толқындық </w:t>
      </w:r>
      <w:r w:rsidR="002A3D3E" w:rsidRPr="00ED1884">
        <w:rPr>
          <w:rFonts w:ascii="Times New Roman" w:hAnsi="Times New Roman" w:cs="Times New Roman"/>
          <w:sz w:val="24"/>
          <w:szCs w:val="24"/>
          <w:lang w:val="kk-KZ"/>
        </w:rPr>
        <w:t>жиіліктегі қатысына тәуелділігін зерттеу</w:t>
      </w:r>
    </w:p>
    <w:p w:rsidR="002A3D3E" w:rsidRPr="00ED1884" w:rsidRDefault="00ED188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Сабаққа кіріспе: </w:t>
      </w:r>
      <w:r w:rsidR="002A3D3E" w:rsidRPr="00ED1884">
        <w:rPr>
          <w:rFonts w:ascii="Times New Roman" w:hAnsi="Times New Roman" w:cs="Times New Roman"/>
          <w:sz w:val="24"/>
          <w:szCs w:val="24"/>
          <w:lang w:val="kk-KZ"/>
        </w:rPr>
        <w:t>Жұмысты сәтті орындап және жұмыс туралы есеп беру формасын дайындау қажет</w:t>
      </w:r>
      <w:r w:rsidR="00307FB4" w:rsidRPr="00ED1884">
        <w:rPr>
          <w:rFonts w:ascii="Times New Roman" w:hAnsi="Times New Roman" w:cs="Times New Roman"/>
          <w:sz w:val="24"/>
          <w:szCs w:val="24"/>
          <w:lang w:val="kk-KZ"/>
        </w:rPr>
        <w:t>,бақылау сұрақтарына жауап беру, ТТК антеннасының негізгі сипаттамаларын білу қажет</w:t>
      </w:r>
    </w:p>
    <w:p w:rsidR="00307FB4" w:rsidRPr="00ED1884" w:rsidRDefault="00307FB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Кіріс сұрақтар</w:t>
      </w:r>
      <w:r w:rsidR="00ED1884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913718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2E7309" w:rsidRPr="00ED18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E7309" w:rsidRPr="00ED1884">
        <w:rPr>
          <w:rFonts w:ascii="Times New Roman" w:hAnsi="Times New Roman" w:cs="Times New Roman"/>
          <w:sz w:val="24"/>
          <w:szCs w:val="24"/>
          <w:lang w:val="kk-KZ"/>
        </w:rPr>
        <w:t>Зертханалық жұмыстарға дайындық жалпы талаптарға және жауаптарға сәйкес дайындалған жұмыс парағымен бақыланады</w:t>
      </w:r>
    </w:p>
    <w:p w:rsidR="002E7309" w:rsidRPr="00ED1884" w:rsidRDefault="002E7309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1 ТТК ның физикалық мағынасын  түсіндіріңіз</w:t>
      </w:r>
    </w:p>
    <w:p w:rsidR="002E7309" w:rsidRPr="00ED1884" w:rsidRDefault="002E7309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2 ТТК өлшеу қағидасын айтыңыз</w:t>
      </w:r>
    </w:p>
    <w:p w:rsidR="002E7309" w:rsidRPr="00ED1884" w:rsidRDefault="007A0436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3 Антенаның тиімділігі және ТТК бір бірімен қалай байланысты?</w:t>
      </w:r>
    </w:p>
    <w:p w:rsidR="007A0436" w:rsidRPr="00ED1884" w:rsidRDefault="007A0436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4 Мақалада сипатталған әдістемені түсіндіріңіз</w:t>
      </w:r>
    </w:p>
    <w:p w:rsidR="007A0436" w:rsidRPr="00ED1884" w:rsidRDefault="007A0436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5 ТТК немен байланысты?</w:t>
      </w:r>
    </w:p>
    <w:p w:rsidR="007A0436" w:rsidRPr="00ED1884" w:rsidRDefault="007A0436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Құрал жабдықтар</w:t>
      </w:r>
      <w:r w:rsidR="00913718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7A0436" w:rsidRPr="00ED1884" w:rsidRDefault="001A29CC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A29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7A0436" w:rsidRPr="00ED1884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Pr="001A29CC">
        <w:rPr>
          <w:rFonts w:ascii="Times New Roman" w:hAnsi="Times New Roman" w:cs="Times New Roman"/>
          <w:sz w:val="24"/>
          <w:szCs w:val="24"/>
        </w:rPr>
        <w:t>-</w:t>
      </w:r>
      <w:r w:rsidR="007A0436" w:rsidRPr="00ED1884">
        <w:rPr>
          <w:rFonts w:ascii="Times New Roman" w:hAnsi="Times New Roman" w:cs="Times New Roman"/>
          <w:sz w:val="24"/>
          <w:szCs w:val="24"/>
          <w:lang w:val="kk-KZ"/>
        </w:rPr>
        <w:t>метр</w:t>
      </w:r>
    </w:p>
    <w:p w:rsidR="007A0436" w:rsidRPr="00ED1884" w:rsidRDefault="001A29CC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7A0436" w:rsidRPr="001A29CC">
        <w:rPr>
          <w:rFonts w:ascii="Times New Roman" w:hAnsi="Times New Roman" w:cs="Times New Roman"/>
          <w:sz w:val="24"/>
          <w:szCs w:val="24"/>
          <w:lang w:val="kk-KZ"/>
        </w:rPr>
        <w:t>Г4-18</w:t>
      </w:r>
      <w:r w:rsidR="007A0436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стандартты сигнал  генераторы</w:t>
      </w:r>
    </w:p>
    <w:p w:rsidR="007A0436" w:rsidRDefault="001A29CC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7A0436" w:rsidRPr="00ED1884">
        <w:rPr>
          <w:rFonts w:ascii="Times New Roman" w:hAnsi="Times New Roman" w:cs="Times New Roman"/>
          <w:sz w:val="24"/>
          <w:szCs w:val="24"/>
          <w:lang w:val="kk-KZ"/>
        </w:rPr>
        <w:t>Антенна</w:t>
      </w:r>
    </w:p>
    <w:p w:rsidR="001A29CC" w:rsidRPr="00ED1884" w:rsidRDefault="001A29CC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5116F5" w:rsidRPr="005116F5">
        <w:rPr>
          <w:rFonts w:ascii="Times New Roman" w:hAnsi="Times New Roman" w:cs="Times New Roman"/>
          <w:sz w:val="24"/>
          <w:szCs w:val="24"/>
          <w:lang w:val="kk-KZ"/>
        </w:rPr>
        <w:t>50 Ом толқындық кедергісі бар коаксиалды кабель</w:t>
      </w:r>
      <w:r w:rsidR="005116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A0436" w:rsidRPr="00ED1884" w:rsidRDefault="007A0436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Теориялық анықтама</w:t>
      </w:r>
    </w:p>
    <w:p w:rsidR="005116F5" w:rsidRDefault="005116F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6F5">
        <w:rPr>
          <w:rFonts w:ascii="Times New Roman" w:hAnsi="Times New Roman" w:cs="Times New Roman"/>
          <w:sz w:val="24"/>
          <w:szCs w:val="24"/>
          <w:lang w:val="kk-KZ"/>
        </w:rPr>
        <w:t xml:space="preserve">Тұрақты толқын коэффициенті-беру желісінде тұрған толқынның электрлік немесе магниттік өрісінің кернеулігі амплитудасының ең үлкен мәнінің ең азға қатынасы </w:t>
      </w:r>
    </w:p>
    <w:p w:rsidR="005116F5" w:rsidRDefault="005116F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6F5">
        <w:rPr>
          <w:rFonts w:ascii="Times New Roman" w:hAnsi="Times New Roman" w:cs="Times New Roman"/>
          <w:sz w:val="24"/>
          <w:szCs w:val="24"/>
          <w:lang w:val="kk-KZ"/>
        </w:rPr>
        <w:t xml:space="preserve">Антеннаның және фидердің келісу дәрежесін сипаттайды және жиілік тәуелді шама болып табылады </w:t>
      </w:r>
    </w:p>
    <w:p w:rsidR="00446543" w:rsidRPr="00ED1884" w:rsidRDefault="00446543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ТТК ның кері әрекеті  </w:t>
      </w:r>
      <w:r w:rsidRPr="005116F5">
        <w:rPr>
          <w:rFonts w:ascii="Times New Roman" w:hAnsi="Times New Roman" w:cs="Times New Roman"/>
          <w:sz w:val="24"/>
          <w:szCs w:val="24"/>
          <w:lang w:val="kk-KZ"/>
        </w:rPr>
        <w:t>ҚКТ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-қозғалыс толқынның коэффициенті деп аталады</w:t>
      </w:r>
      <w:r w:rsidR="00D02D48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ТТК  және ТТККтұрақты толқынды кернеу коэффициенттінің мәндерін ажырату қажет</w:t>
      </w:r>
      <w:r w:rsidR="00B6539E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біріншісі қуатпен есептеледі екіншісі амплитудалық кернеуде және практикада жиі қолданылады Жалпы бұл ұғымдар балама болып табылады</w:t>
      </w:r>
    </w:p>
    <w:p w:rsidR="00B6539E" w:rsidRPr="00ED1884" w:rsidRDefault="00B6539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Кернеудің тұрақты толқын коэффициенті </w:t>
      </w:r>
      <w:r w:rsidR="005116F5">
        <w:rPr>
          <w:rFonts w:ascii="Times New Roman" w:hAnsi="Times New Roman" w:cs="Times New Roman"/>
          <w:sz w:val="24"/>
          <w:szCs w:val="24"/>
          <w:lang w:val="kk-KZ"/>
        </w:rPr>
        <w:t xml:space="preserve">мына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формула бойынша есептеледі</w:t>
      </w:r>
    </w:p>
    <w:p w:rsidR="00B6539E" w:rsidRPr="005116F5" w:rsidRDefault="00B6539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</w:t>
      </w:r>
      <w:r w:rsidR="005116F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8300" cy="552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39E" w:rsidRPr="00ED1884" w:rsidRDefault="00B6539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Онда  U</w:t>
      </w:r>
      <w:r w:rsidRPr="005116F5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1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116F5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U</w:t>
      </w:r>
      <w:r w:rsidRPr="005116F5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 — </w:t>
      </w:r>
      <w:r w:rsidR="005116F5" w:rsidRPr="005116F5">
        <w:rPr>
          <w:rFonts w:ascii="Times New Roman" w:hAnsi="Times New Roman" w:cs="Times New Roman"/>
          <w:sz w:val="24"/>
          <w:szCs w:val="24"/>
          <w:lang w:val="kk-KZ"/>
        </w:rPr>
        <w:t>тиісінше құлайтын және шағылысқан толқындардың амплитудасы</w:t>
      </w:r>
      <w:r w:rsidR="005116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701CD" w:rsidRPr="00ED1884" w:rsidRDefault="005701CD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КТТК  және көрсету коэффициентінің арасындағы байланысты Г арқылы орнатуға болады</w:t>
      </w:r>
    </w:p>
    <w:p w:rsidR="005701CD" w:rsidRPr="00ED1884" w:rsidRDefault="005701CD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ab/>
      </w:r>
      <w:r w:rsidR="005116F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9225" cy="4667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1CD" w:rsidRPr="00ED1884" w:rsidRDefault="005701CD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Сондай ақ тұрақты</w:t>
      </w:r>
      <w:r w:rsidR="00BA26CF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толқын коэффициент мәндерін  </w:t>
      </w:r>
      <w:r w:rsidR="005116F5" w:rsidRPr="005116F5">
        <w:rPr>
          <w:lang w:val="kk-KZ"/>
        </w:rPr>
        <w:t>S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параметрлері үшін алуға болады</w:t>
      </w:r>
      <w:r w:rsidR="005116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209FF" w:rsidRPr="00ED1884" w:rsidRDefault="004A40F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5116F5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= 1, бұл дегеніміз көрсетілген толқын жоқ</w:t>
      </w:r>
      <w:r w:rsidR="0091371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B7456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Шағылысқан толқындар пайда болған кезде </w:t>
      </w:r>
      <w:r w:rsidR="00B452A0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CB7456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жол мен    жүктеме дәрежесі сәйкес  келмеу нәтижесінде тікелей арақатынаста өседі</w:t>
      </w:r>
      <w:r w:rsidR="00E209FF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="005116F5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E209FF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 рұқсат етілген мәндер жиілігінде немесе жиілік диапазонында әртүрлі құрылғылар үшін  техникалық шарттарда және ГОСТарда реттелед Әдетте қолайлы коэффициент мәндері  1,1 ден 2,0 дейін.</w:t>
      </w:r>
    </w:p>
    <w:p w:rsidR="00BA26CF" w:rsidRPr="00ED1884" w:rsidRDefault="00913718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ОТК (орташа толқынды коэффициент)</w:t>
      </w:r>
      <w:r w:rsidR="00BA26CF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мағынасы  әртүрлі факторларға байланысты, мысалы</w:t>
      </w:r>
    </w:p>
    <w:p w:rsidR="00BA26CF" w:rsidRPr="00ED1884" w:rsidRDefault="00BA26CF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1 микротолқынды кабельдің және микротолқынды көздің кедергісі</w:t>
      </w:r>
    </w:p>
    <w:p w:rsidR="00BA26CF" w:rsidRPr="00ED1884" w:rsidRDefault="00BA26CF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2 кабельдерде немесе волноводтардағы шыңдардың үзілуі</w:t>
      </w:r>
    </w:p>
    <w:p w:rsidR="00547861" w:rsidRPr="00ED1884" w:rsidRDefault="00B452A0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BA26CF" w:rsidRPr="00ED1884">
        <w:rPr>
          <w:rFonts w:ascii="Times New Roman" w:hAnsi="Times New Roman" w:cs="Times New Roman"/>
          <w:sz w:val="24"/>
          <w:szCs w:val="24"/>
          <w:lang w:val="kk-KZ"/>
        </w:rPr>
        <w:t>микротолқынды пневматикалық</w:t>
      </w:r>
      <w:r w:rsidR="00547861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коннекторларда яғни қосқыштарда кабельді кесу сапасы</w:t>
      </w:r>
    </w:p>
    <w:p w:rsidR="00547861" w:rsidRPr="00ED1884" w:rsidRDefault="00547861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lastRenderedPageBreak/>
        <w:t>4 уақытша қосқыштардың болуы</w:t>
      </w:r>
    </w:p>
    <w:p w:rsidR="00547861" w:rsidRPr="00ED1884" w:rsidRDefault="00547861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5 кабель қосылымындағы антенна кедергісі</w:t>
      </w:r>
    </w:p>
    <w:p w:rsidR="00956512" w:rsidRPr="00ED1884" w:rsidRDefault="00547861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6 өнімділік сапасы  және </w:t>
      </w:r>
      <w:r w:rsidR="00BA26CF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сигнал көзін баптау</w:t>
      </w:r>
    </w:p>
    <w:p w:rsidR="00547861" w:rsidRPr="00ED1884" w:rsidRDefault="00B452A0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КТТК</w:t>
      </w:r>
      <w:r w:rsidR="00547861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ды өлше</w:t>
      </w:r>
      <w:r>
        <w:rPr>
          <w:rFonts w:ascii="Times New Roman" w:hAnsi="Times New Roman" w:cs="Times New Roman"/>
          <w:sz w:val="24"/>
          <w:szCs w:val="24"/>
          <w:lang w:val="kk-KZ"/>
        </w:rPr>
        <w:t>нед</w:t>
      </w:r>
      <w:r w:rsidR="00547861" w:rsidRPr="00ED1884">
        <w:rPr>
          <w:rFonts w:ascii="Times New Roman" w:hAnsi="Times New Roman" w:cs="Times New Roman"/>
          <w:sz w:val="24"/>
          <w:szCs w:val="24"/>
          <w:lang w:val="kk-KZ"/>
        </w:rPr>
        <w:t>і,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47861" w:rsidRPr="00ED1884">
        <w:rPr>
          <w:rFonts w:ascii="Times New Roman" w:hAnsi="Times New Roman" w:cs="Times New Roman"/>
          <w:sz w:val="24"/>
          <w:szCs w:val="24"/>
          <w:lang w:val="kk-KZ"/>
        </w:rPr>
        <w:t>мысалы,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47861" w:rsidRPr="00ED1884">
        <w:rPr>
          <w:rFonts w:ascii="Times New Roman" w:hAnsi="Times New Roman" w:cs="Times New Roman"/>
          <w:sz w:val="24"/>
          <w:szCs w:val="24"/>
          <w:lang w:val="kk-KZ"/>
        </w:rPr>
        <w:t>қарсы бағытта жүретін екі бағыттағыш  қосқыштың көмегімен.</w:t>
      </w:r>
    </w:p>
    <w:p w:rsidR="00547861" w:rsidRPr="00ED1884" w:rsidRDefault="00B452A0" w:rsidP="00ED1884">
      <w:pPr>
        <w:tabs>
          <w:tab w:val="left" w:pos="3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КТТК-</w:t>
      </w:r>
      <w:r w:rsidR="008C40CE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ы ғарыштық технологиясында </w:t>
      </w:r>
      <w:r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8C40CE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сенсорларының ендірілген волновод жолдарымен өлшенеді.Қазіргі заманғы желілік анализаторларда </w:t>
      </w:r>
      <w:r>
        <w:rPr>
          <w:rFonts w:ascii="Times New Roman" w:hAnsi="Times New Roman" w:cs="Times New Roman"/>
          <w:sz w:val="24"/>
          <w:szCs w:val="24"/>
          <w:lang w:val="kk-KZ"/>
        </w:rPr>
        <w:t>КТТК</w:t>
      </w:r>
      <w:r w:rsidR="008C40CE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дағы сенсорлар орнатылған.</w:t>
      </w:r>
      <w:r>
        <w:rPr>
          <w:rFonts w:ascii="Times New Roman" w:hAnsi="Times New Roman" w:cs="Times New Roman"/>
          <w:sz w:val="24"/>
          <w:szCs w:val="24"/>
          <w:lang w:val="kk-KZ"/>
        </w:rPr>
        <w:t>КТТК</w:t>
      </w:r>
      <w:r w:rsidR="008C40CE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ды өлшеу кезінде ескеретін жайт,кабельдегі сигналдың әлсіреуі өлшеу қателіктеріне әкеледі.</w:t>
      </w:r>
      <w:r w:rsidR="00D80F86" w:rsidRPr="00ED1884">
        <w:rPr>
          <w:rFonts w:ascii="Times New Roman" w:hAnsi="Times New Roman" w:cs="Times New Roman"/>
          <w:sz w:val="24"/>
          <w:szCs w:val="24"/>
          <w:lang w:val="kk-KZ"/>
        </w:rPr>
        <w:t>Бұл құлаған және көрінген толқындар күшейе түскенімен байланыстырылады.</w:t>
      </w:r>
    </w:p>
    <w:p w:rsidR="00D80F86" w:rsidRPr="00ED1884" w:rsidRDefault="00D80F86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Мұндай жағдайда </w:t>
      </w:r>
      <w:r w:rsidR="00B452A0">
        <w:rPr>
          <w:rFonts w:ascii="Times New Roman" w:hAnsi="Times New Roman" w:cs="Times New Roman"/>
          <w:sz w:val="24"/>
          <w:szCs w:val="24"/>
          <w:lang w:val="kk-KZ"/>
        </w:rPr>
        <w:t>КТТК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былай есептеледі:</w:t>
      </w:r>
    </w:p>
    <w:p w:rsidR="00D80F86" w:rsidRPr="00ED1884" w:rsidRDefault="00B452A0" w:rsidP="00B452A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C1C0BC" wp14:editId="3D0BE216">
            <wp:extent cx="1819275" cy="485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F86" w:rsidRPr="00ED1884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D80F86" w:rsidRPr="00ED1884" w:rsidRDefault="00D80F86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D6370" w:rsidRPr="00ED1884" w:rsidRDefault="00D80F86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Мұнда К көрсетілген толқынның әлсіреу коэффициенті,</w:t>
      </w:r>
      <w:r w:rsidR="00DD6370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ол мынадай түрде есептелед: </w:t>
      </w:r>
      <w:r w:rsidR="00DD6370" w:rsidRPr="00ED18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ED2E27" wp14:editId="25103E93">
            <wp:extent cx="790575" cy="133350"/>
            <wp:effectExtent l="19050" t="0" r="9525" b="0"/>
            <wp:docPr id="6" name="Рисунок 6" descr="K = 2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 = 2BL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6370" w:rsidRPr="00ED1884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D80F86" w:rsidRPr="00ED1884" w:rsidRDefault="00DD6370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Мұнда В  белгілі бір әлсіреу</w:t>
      </w:r>
      <w:r w:rsidRPr="00ED1884">
        <w:rPr>
          <w:rFonts w:ascii="Times New Roman" w:hAnsi="Times New Roman" w:cs="Times New Roman"/>
          <w:sz w:val="24"/>
          <w:szCs w:val="24"/>
        </w:rPr>
        <w:t>, дБ/м;</w:t>
      </w:r>
    </w:p>
    <w:p w:rsidR="00DD6370" w:rsidRPr="00ED1884" w:rsidRDefault="00DD6370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L —кабель ұзындығы </w:t>
      </w:r>
    </w:p>
    <w:p w:rsidR="00501108" w:rsidRPr="00ED1884" w:rsidRDefault="00501108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Биік жүктеме </w:t>
      </w:r>
      <w:r w:rsidR="00B452A0">
        <w:rPr>
          <w:rFonts w:ascii="Times New Roman" w:hAnsi="Times New Roman" w:cs="Times New Roman"/>
          <w:sz w:val="24"/>
          <w:szCs w:val="24"/>
          <w:lang w:val="kk-KZ"/>
        </w:rPr>
        <w:t>КТТК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тиімділіктің нашарлауымен қоса  жүктемеге түсетін тиімді қуаттың азаюына соқтырады.</w:t>
      </w:r>
    </w:p>
    <w:p w:rsidR="007C3297" w:rsidRPr="00ED1884" w:rsidRDefault="007C329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Басқа да салдары </w:t>
      </w:r>
    </w:p>
    <w:p w:rsidR="007C3297" w:rsidRPr="00ED1884" w:rsidRDefault="007C329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1 Күшейткіштің істен шығуы немесе  транзисторы, оның  шығу кернеуі коллекторында жинақталған</w:t>
      </w:r>
    </w:p>
    <w:p w:rsidR="007C3297" w:rsidRPr="00ED1884" w:rsidRDefault="007C329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2 Жолдың қайталанбауын жақсарту </w:t>
      </w:r>
    </w:p>
    <w:p w:rsidR="007C3297" w:rsidRPr="00ED1884" w:rsidRDefault="007C329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3 Жұптық каскадты қоздыру</w:t>
      </w:r>
    </w:p>
    <w:p w:rsidR="007C3297" w:rsidRPr="00ED1884" w:rsidRDefault="007C329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Тұрақты толқынның коэффициенті квадруполды беру параметрлері бойынша бірегей болуы мүмкін.</w:t>
      </w:r>
    </w:p>
    <w:p w:rsidR="0048357A" w:rsidRPr="00ED1884" w:rsidRDefault="0048357A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80F86" w:rsidRPr="00B452A0" w:rsidRDefault="0048357A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</w:t>
      </w:r>
      <w:r w:rsidR="00B452A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3D4DEA" wp14:editId="79E2F2E7">
            <wp:extent cx="1704975" cy="6953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57A" w:rsidRPr="00ED1884" w:rsidRDefault="0048357A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Онда  </w:t>
      </w:r>
      <w:r w:rsidRPr="00ED18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B950AF" wp14:editId="59591E04">
            <wp:extent cx="219075" cy="171450"/>
            <wp:effectExtent l="19050" t="0" r="9525" b="0"/>
            <wp:docPr id="14" name="Рисунок 14" descr="\mbox{S}_{1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mbox{S}_{11}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—өлшенген жолдың кірісінен сигналдың кешенді көрсету коэффициенті</w:t>
      </w:r>
    </w:p>
    <w:p w:rsidR="0048357A" w:rsidRPr="00ED1884" w:rsidRDefault="0048357A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Орнату сипаттамасы</w:t>
      </w:r>
    </w:p>
    <w:p w:rsidR="0048357A" w:rsidRPr="00ED1884" w:rsidRDefault="0048357A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Ор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нату диаграммасы 1 суретте көрсетілген.</w:t>
      </w:r>
    </w:p>
    <w:p w:rsidR="0048357A" w:rsidRPr="00ED1884" w:rsidRDefault="0048357A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45103" w:rsidRDefault="00102A2B" w:rsidP="00945103">
      <w:pPr>
        <w:jc w:val="both"/>
      </w:pPr>
      <w:r>
        <w:rPr>
          <w:noProof/>
        </w:rPr>
        <w:pict>
          <v:group id="Group 15" o:spid="_x0000_s1087" style="position:absolute;left:0;text-align:left;margin-left:90.05pt;margin-top:7.8pt;width:206.95pt;height:135.2pt;z-index:251669504" coordsize="26279,17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">
            <v:rect id="Rectangle 3" o:spid="_x0000_s1088" style="position:absolute;width:1143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 style="mso-next-textbox:#Rectangle 3">
                <w:txbxContent>
                  <w:p w:rsidR="00945103" w:rsidRDefault="00945103" w:rsidP="00945103">
                    <w:pPr>
                      <w:spacing w:after="0" w:line="240" w:lineRule="auto"/>
                    </w:pPr>
                    <w:r>
                      <w:t xml:space="preserve">         Г</w:t>
                    </w:r>
                  </w:p>
                  <w:p w:rsidR="00945103" w:rsidRPr="00945103" w:rsidRDefault="00945103" w:rsidP="00945103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45103">
                      <w:rPr>
                        <w:rFonts w:ascii="Times New Roman" w:hAnsi="Times New Roman" w:cs="Times New Roman"/>
                      </w:rPr>
                      <w:t>КСВ-метр</w:t>
                    </w:r>
                  </w:p>
                  <w:p w:rsidR="00945103" w:rsidRDefault="00945103" w:rsidP="00945103">
                    <w:pPr>
                      <w:spacing w:after="0" w:line="240" w:lineRule="auto"/>
                      <w:rPr>
                        <w:lang w:val="en-US"/>
                      </w:rPr>
                    </w:pPr>
                  </w:p>
                  <w:p w:rsidR="00945103" w:rsidRPr="00F24CD2" w:rsidRDefault="00945103" w:rsidP="00945103">
                    <w:r>
                      <w:rPr>
                        <w:lang w:val="en-US"/>
                      </w:rPr>
                      <w:tab/>
                    </w:r>
                    <w:r>
                      <w:t>А</w:t>
                    </w:r>
                  </w:p>
                </w:txbxContent>
              </v:textbox>
            </v:rect>
            <v:rect id="Rectangle 4" o:spid="_x0000_s1089" style="position:absolute;left:14849;width:1143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<v:textbox style="mso-next-textbox:#Rectangle 4">
                <w:txbxContent>
                  <w:p w:rsidR="00945103" w:rsidRPr="00945103" w:rsidRDefault="00945103" w:rsidP="00945103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t xml:space="preserve">                       </w:t>
                    </w:r>
                    <w:r w:rsidRPr="00945103">
                      <w:rPr>
                        <w:rFonts w:ascii="Times New Roman" w:hAnsi="Times New Roman" w:cs="Times New Roman"/>
                      </w:rPr>
                      <w:t>µ</w:t>
                    </w:r>
                    <w:r w:rsidRPr="00945103">
                      <w:rPr>
                        <w:rFonts w:ascii="Times New Roman" w:hAnsi="Times New Roman" w:cs="Times New Roman"/>
                        <w:lang w:val="en-US"/>
                      </w:rPr>
                      <w:t>V</w:t>
                    </w:r>
                  </w:p>
                  <w:p w:rsidR="00945103" w:rsidRPr="00945103" w:rsidRDefault="00945103" w:rsidP="00945103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945103">
                      <w:rPr>
                        <w:rFonts w:ascii="Times New Roman" w:hAnsi="Times New Roman" w:cs="Times New Roman"/>
                      </w:rPr>
                      <w:t xml:space="preserve">         Г4-18А</w:t>
                    </w:r>
                  </w:p>
                  <w:p w:rsidR="00945103" w:rsidRDefault="00945103" w:rsidP="00945103">
                    <w:pPr>
                      <w:rPr>
                        <w:lang w:val="en-US"/>
                      </w:rPr>
                    </w:pPr>
                  </w:p>
                  <w:p w:rsidR="00945103" w:rsidRPr="00904078" w:rsidRDefault="00945103" w:rsidP="0094510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ab/>
                      <w:t>0.1-1V</w:t>
                    </w:r>
                  </w:p>
                  <w:p w:rsidR="00945103" w:rsidRPr="00F24CD2" w:rsidRDefault="00945103" w:rsidP="00945103"/>
                </w:txbxContent>
              </v:textbox>
            </v:rect>
            <v:rect id="Rectangle 5" o:spid="_x0000_s1090" style="position:absolute;top:10314;width:1143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<v:textbox style="mso-next-textbox:#Rectangle 5">
                <w:txbxContent>
                  <w:p w:rsidR="00945103" w:rsidRPr="00904078" w:rsidRDefault="00945103" w:rsidP="005D05EC">
                    <w:pPr>
                      <w:jc w:val="center"/>
                      <w:rPr>
                        <w:lang w:val="en-US"/>
                      </w:rPr>
                    </w:pPr>
                    <w:r w:rsidRPr="00945103">
                      <w:rPr>
                        <w:rFonts w:ascii="Times New Roman" w:hAnsi="Times New Roman" w:cs="Times New Roman"/>
                      </w:rPr>
                      <w:t>Антенна,</w:t>
                    </w:r>
                    <w:r>
                      <w:t xml:space="preserve"> </w:t>
                    </w:r>
                    <w:r w:rsidRPr="00945103">
                      <w:rPr>
                        <w:rFonts w:ascii="Times New Roman" w:hAnsi="Times New Roman" w:cs="Times New Roman"/>
                      </w:rPr>
                      <w:t>противовес</w:t>
                    </w:r>
                  </w:p>
                </w:txbxContent>
              </v:textbox>
            </v:rect>
            <v:rect id="Rectangle 6" o:spid="_x0000_s1091" style="position:absolute;left:7315;top:7461;width:15868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R/pcIA&#10;AADbAAAADwAAAGRycy9kb3ducmV2LnhtbESPQW/CMAyF70j7D5GRdoOUSRtTISDENLHDLivjbjWm&#10;rWicKgmQ/vv5gLSbrff83uf1Nrte3SjEzrOBxbwARVx723Fj4Pf4OXsHFROyxd4zGRgpwnbzNFlj&#10;af2df+hWpUZJCMcSDbQpDaXWsW7JYZz7gVi0sw8Ok6yh0TbgXcJdr1+K4k077FgaWhxo31J9qa7O&#10;wLfNh339mi/VBy7DKVzHhIfRmOdp3q1AJcrp3/y4/rKCL7Dyiwy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H+lwgAAANsAAAAPAAAAAAAAAAAAAAAAAJgCAABkcnMvZG93&#10;bnJldi54bWxQSwUGAAAAAAQABAD1AAAAhwMAAAAA&#10;" strokecolor="white [3212]">
              <v:textbox style="mso-next-textbox:#Rectangle 6">
                <w:txbxContent>
                  <w:p w:rsidR="00945103" w:rsidRPr="005D05EC" w:rsidRDefault="00945103" w:rsidP="00945103">
                    <w:pPr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5D05EC">
                      <w:rPr>
                        <w:rFonts w:ascii="Times New Roman" w:hAnsi="Times New Roman" w:cs="Times New Roman"/>
                      </w:rPr>
                      <w:t>Коаксиальная линия</w:t>
                    </w:r>
                    <w:r w:rsidRPr="005D05EC">
                      <w:rPr>
                        <w:rFonts w:ascii="Times New Roman" w:hAnsi="Times New Roman" w:cs="Times New Roman"/>
                        <w:lang w:val="en-US"/>
                      </w:rPr>
                      <w:tab/>
                    </w:r>
                  </w:p>
                  <w:p w:rsidR="00945103" w:rsidRPr="00F24CD2" w:rsidRDefault="00945103" w:rsidP="00945103"/>
                </w:txbxContent>
              </v:textbox>
            </v:rect>
            <v:line id="Line 7" o:spid="_x0000_s1092" style="position:absolute;visibility:visible;mso-wrap-style:square" from="11411,1170" to="14840,2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<v:stroke endarrow="block"/>
            </v:line>
            <v:line id="Line 8" o:spid="_x0000_s1093" style="position:absolute;visibility:visible;mso-wrap-style:square" from="6803,6876" to="6803,10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</v:group>
        </w:pict>
      </w:r>
    </w:p>
    <w:p w:rsidR="00945103" w:rsidRDefault="00945103" w:rsidP="00945103">
      <w:pPr>
        <w:jc w:val="both"/>
      </w:pPr>
    </w:p>
    <w:p w:rsidR="00945103" w:rsidRDefault="00945103" w:rsidP="00945103">
      <w:pPr>
        <w:jc w:val="both"/>
      </w:pPr>
    </w:p>
    <w:p w:rsidR="00945103" w:rsidRDefault="00945103" w:rsidP="00945103">
      <w:pPr>
        <w:jc w:val="both"/>
      </w:pPr>
    </w:p>
    <w:p w:rsidR="00945103" w:rsidRDefault="00945103" w:rsidP="00945103">
      <w:pPr>
        <w:jc w:val="both"/>
      </w:pPr>
    </w:p>
    <w:p w:rsidR="00945103" w:rsidRDefault="00945103" w:rsidP="00945103">
      <w:pPr>
        <w:jc w:val="both"/>
      </w:pPr>
    </w:p>
    <w:p w:rsidR="00ED1884" w:rsidRPr="005D05EC" w:rsidRDefault="005D05EC" w:rsidP="005D05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D05EC">
        <w:rPr>
          <w:rFonts w:ascii="Times New Roman" w:hAnsi="Times New Roman" w:cs="Times New Roman"/>
          <w:sz w:val="24"/>
          <w:szCs w:val="24"/>
          <w:lang w:val="kk-KZ"/>
        </w:rPr>
        <w:t>Сурет 1. Эксперименттік қондырғы схемасы</w:t>
      </w:r>
    </w:p>
    <w:p w:rsidR="00ED1884" w:rsidRPr="00ED1884" w:rsidRDefault="00ED188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8357A" w:rsidRPr="00ED1884" w:rsidRDefault="00D16FF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Жұмыст</w:t>
      </w:r>
      <w:r w:rsidR="005D05EC">
        <w:rPr>
          <w:rFonts w:ascii="Times New Roman" w:hAnsi="Times New Roman" w:cs="Times New Roman"/>
          <w:b/>
          <w:sz w:val="24"/>
          <w:szCs w:val="24"/>
          <w:lang w:val="kk-KZ"/>
        </w:rPr>
        <w:t>ың орындалуы</w:t>
      </w:r>
    </w:p>
    <w:p w:rsidR="00D16FFE" w:rsidRPr="005D05EC" w:rsidRDefault="00B452A0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05EC">
        <w:rPr>
          <w:rFonts w:ascii="Times New Roman" w:hAnsi="Times New Roman" w:cs="Times New Roman"/>
          <w:b/>
          <w:sz w:val="24"/>
          <w:szCs w:val="24"/>
          <w:lang w:val="kk-KZ"/>
        </w:rPr>
        <w:t>ТТК</w:t>
      </w:r>
      <w:r w:rsidR="00D16FFE" w:rsidRPr="005D05E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антенасының параметрін өлшеу</w:t>
      </w:r>
    </w:p>
    <w:p w:rsidR="00D16FFE" w:rsidRPr="00ED1884" w:rsidRDefault="00D16FF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lastRenderedPageBreak/>
        <w:t>Жұмысқа дайындалу үшін келесі қадамдарды орындаңыз</w:t>
      </w:r>
    </w:p>
    <w:p w:rsidR="00D16FFE" w:rsidRPr="00ED1884" w:rsidRDefault="00D16FF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1 Жабдықтың болуын тексер,</w:t>
      </w:r>
      <w:r w:rsidR="005D05E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желілік сым мен корпус оқшаулаудың тұтастығын қамтамасыз етеді.</w:t>
      </w:r>
    </w:p>
    <w:p w:rsidR="00D16FFE" w:rsidRPr="00ED1884" w:rsidRDefault="00D16FF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2  жұмыстың басында барлық жабдықтың желіден ажыратылғанына көз жеткіз.</w:t>
      </w:r>
    </w:p>
    <w:p w:rsidR="00D16FFE" w:rsidRPr="005D05EC" w:rsidRDefault="00D16FF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D05EC" w:rsidRPr="00ED1884">
        <w:rPr>
          <w:rFonts w:ascii="Times New Roman" w:hAnsi="Times New Roman" w:cs="Times New Roman"/>
          <w:sz w:val="24"/>
          <w:szCs w:val="24"/>
        </w:rPr>
        <w:t>«Г»</w:t>
      </w:r>
      <w:r w:rsidR="005D05EC">
        <w:rPr>
          <w:rFonts w:ascii="Times New Roman" w:hAnsi="Times New Roman" w:cs="Times New Roman"/>
          <w:sz w:val="24"/>
          <w:szCs w:val="24"/>
          <w:lang w:val="kk-KZ"/>
        </w:rPr>
        <w:t xml:space="preserve"> кіріс генераторының</w:t>
      </w:r>
      <w:r w:rsidR="005D05EC" w:rsidRPr="00ED1884">
        <w:rPr>
          <w:rFonts w:ascii="Times New Roman" w:hAnsi="Times New Roman" w:cs="Times New Roman"/>
          <w:sz w:val="24"/>
          <w:szCs w:val="24"/>
        </w:rPr>
        <w:t xml:space="preserve"> </w:t>
      </w:r>
      <w:r w:rsidR="00576D25" w:rsidRPr="00ED1884">
        <w:rPr>
          <w:rFonts w:ascii="Times New Roman" w:hAnsi="Times New Roman" w:cs="Times New Roman"/>
          <w:sz w:val="24"/>
          <w:szCs w:val="24"/>
        </w:rPr>
        <w:t>«0,1-1</w:t>
      </w:r>
      <w:r w:rsidR="00576D25" w:rsidRPr="00ED18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76D25" w:rsidRPr="00ED1884">
        <w:rPr>
          <w:rFonts w:ascii="Times New Roman" w:hAnsi="Times New Roman" w:cs="Times New Roman"/>
          <w:sz w:val="24"/>
          <w:szCs w:val="24"/>
        </w:rPr>
        <w:t>»</w:t>
      </w:r>
      <w:r w:rsidR="005D05EC">
        <w:rPr>
          <w:rFonts w:ascii="Times New Roman" w:hAnsi="Times New Roman" w:cs="Times New Roman"/>
          <w:sz w:val="24"/>
          <w:szCs w:val="24"/>
          <w:lang w:val="kk-KZ"/>
        </w:rPr>
        <w:t>розеткаға жалғаңыз.</w:t>
      </w:r>
    </w:p>
    <w:p w:rsidR="00576D25" w:rsidRDefault="005D05EC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576D25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76D25" w:rsidRPr="005D05EC">
        <w:rPr>
          <w:rFonts w:ascii="Times New Roman" w:hAnsi="Times New Roman" w:cs="Times New Roman"/>
          <w:sz w:val="24"/>
          <w:szCs w:val="24"/>
          <w:lang w:val="kk-KZ"/>
        </w:rPr>
        <w:t xml:space="preserve">«А» </w:t>
      </w:r>
      <w:r w:rsidR="00B452A0" w:rsidRPr="005D05EC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576D25" w:rsidRPr="005D05EC">
        <w:rPr>
          <w:rFonts w:ascii="Times New Roman" w:hAnsi="Times New Roman" w:cs="Times New Roman"/>
          <w:sz w:val="24"/>
          <w:szCs w:val="24"/>
          <w:lang w:val="kk-KZ"/>
        </w:rPr>
        <w:t>-метр</w:t>
      </w:r>
      <w:r>
        <w:rPr>
          <w:rFonts w:ascii="Times New Roman" w:hAnsi="Times New Roman" w:cs="Times New Roman"/>
          <w:sz w:val="24"/>
          <w:szCs w:val="24"/>
          <w:lang w:val="kk-KZ"/>
        </w:rPr>
        <w:t>дің «А» ұясына коаксиальды желінің қосыңыз.</w:t>
      </w:r>
    </w:p>
    <w:p w:rsidR="005D05EC" w:rsidRDefault="005D05EC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5. </w:t>
      </w:r>
      <w:r w:rsidRPr="005D05EC">
        <w:rPr>
          <w:rFonts w:ascii="Times New Roman" w:hAnsi="Times New Roman" w:cs="Times New Roman"/>
          <w:sz w:val="24"/>
          <w:szCs w:val="24"/>
          <w:lang w:val="kk-KZ"/>
        </w:rPr>
        <w:t xml:space="preserve">Орталық өткізгішке желінің екінші соңында антенналық өткізгішті қосыңыз </w:t>
      </w:r>
      <w:r>
        <w:rPr>
          <w:rFonts w:ascii="Times New Roman" w:hAnsi="Times New Roman" w:cs="Times New Roman"/>
          <w:sz w:val="24"/>
          <w:szCs w:val="24"/>
          <w:lang w:val="kk-KZ"/>
        </w:rPr>
        <w:t>және оны еденнен 2 м биіктікте еден</w:t>
      </w:r>
      <w:r w:rsidRPr="005D05EC">
        <w:rPr>
          <w:rFonts w:ascii="Times New Roman" w:hAnsi="Times New Roman" w:cs="Times New Roman"/>
          <w:sz w:val="24"/>
          <w:szCs w:val="24"/>
          <w:lang w:val="kk-KZ"/>
        </w:rPr>
        <w:t xml:space="preserve"> бойымен созыңыз.</w:t>
      </w:r>
    </w:p>
    <w:p w:rsidR="005D05EC" w:rsidRPr="00ED1884" w:rsidRDefault="005D05EC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6. </w:t>
      </w:r>
      <w:r w:rsidRPr="005D05EC">
        <w:rPr>
          <w:rFonts w:ascii="Times New Roman" w:hAnsi="Times New Roman" w:cs="Times New Roman"/>
          <w:sz w:val="24"/>
          <w:szCs w:val="24"/>
          <w:lang w:val="kk-KZ"/>
        </w:rPr>
        <w:t>Қарсы салмақ сызықтарын орауға (сыртқы өткізгішке) қосыңыз және оны антенна өткізгішінен мүмкіндігінше зертхананың еденіне қойыңыз.</w:t>
      </w:r>
    </w:p>
    <w:p w:rsidR="00576D25" w:rsidRPr="00ED1884" w:rsidRDefault="00576D2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Одан әрі пайдаланатын барлық құрылғылардың басқару элементтерінің бастапқы мәнін белгілеу қажет,</w:t>
      </w:r>
      <w:r w:rsidR="005D05E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келесі қадамдарды орындау үшін қажет</w:t>
      </w:r>
    </w:p>
    <w:p w:rsidR="00576D25" w:rsidRPr="00ED1884" w:rsidRDefault="00576D2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</w:rPr>
        <w:t>Г4-18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генератор үшін</w:t>
      </w:r>
    </w:p>
    <w:p w:rsidR="00094809" w:rsidRPr="00ED1884" w:rsidRDefault="00094809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05EC">
        <w:rPr>
          <w:rFonts w:ascii="Times New Roman" w:hAnsi="Times New Roman" w:cs="Times New Roman"/>
          <w:sz w:val="24"/>
          <w:szCs w:val="24"/>
          <w:lang w:val="kk-KZ"/>
        </w:rPr>
        <w:t>Тумблер " ГЕН.</w:t>
      </w:r>
      <w:r w:rsidR="005D05EC" w:rsidRPr="005D05EC">
        <w:rPr>
          <w:rFonts w:ascii="Times New Roman" w:hAnsi="Times New Roman" w:cs="Times New Roman"/>
          <w:sz w:val="24"/>
          <w:szCs w:val="24"/>
          <w:lang w:val="kk-KZ"/>
        </w:rPr>
        <w:t>ВЧ " төменгі жағдайға көшіріңіз</w:t>
      </w:r>
    </w:p>
    <w:p w:rsidR="00094809" w:rsidRPr="00ED1884" w:rsidRDefault="00094809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05EC" w:rsidRPr="005D05EC">
        <w:rPr>
          <w:rFonts w:ascii="Times New Roman" w:hAnsi="Times New Roman" w:cs="Times New Roman"/>
          <w:sz w:val="24"/>
          <w:szCs w:val="24"/>
          <w:lang w:val="kk-KZ"/>
        </w:rPr>
        <w:t>"~"</w:t>
      </w:r>
      <w:r w:rsidR="005D05EC">
        <w:rPr>
          <w:rFonts w:ascii="Times New Roman" w:hAnsi="Times New Roman" w:cs="Times New Roman"/>
          <w:sz w:val="24"/>
          <w:szCs w:val="24"/>
          <w:lang w:val="kk-KZ"/>
        </w:rPr>
        <w:t xml:space="preserve">  т</w:t>
      </w:r>
      <w:r w:rsidR="005D05EC" w:rsidRPr="005D05EC">
        <w:rPr>
          <w:rFonts w:ascii="Times New Roman" w:hAnsi="Times New Roman" w:cs="Times New Roman"/>
          <w:sz w:val="24"/>
          <w:szCs w:val="24"/>
          <w:lang w:val="kk-KZ"/>
        </w:rPr>
        <w:t xml:space="preserve">умблерімен қоректендіруді жоғарғы жерге ауыстырыңыз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қосыңыз</w:t>
      </w:r>
    </w:p>
    <w:p w:rsidR="00094809" w:rsidRPr="00ED1884" w:rsidRDefault="00094809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3 минут күтіңіз</w:t>
      </w:r>
    </w:p>
    <w:p w:rsidR="00094809" w:rsidRPr="00ED1884" w:rsidRDefault="00094809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«Уст. 0» тұтқасын бұрау арқылы индикаторды ноль бөлікке орнатыңыз</w:t>
      </w:r>
    </w:p>
    <w:p w:rsidR="00094809" w:rsidRPr="00ED1884" w:rsidRDefault="00102A2B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К</w:t>
      </w:r>
      <w:r w:rsidR="00094809" w:rsidRPr="00ED1884">
        <w:rPr>
          <w:rFonts w:ascii="Times New Roman" w:hAnsi="Times New Roman" w:cs="Times New Roman"/>
          <w:sz w:val="24"/>
          <w:szCs w:val="24"/>
          <w:lang w:val="kk-KZ"/>
        </w:rPr>
        <w:t>өрсеткі</w:t>
      </w:r>
      <w:r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094809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индикаторының сол жағында орналасқан </w:t>
      </w:r>
      <w:r w:rsidR="00CC0FF0" w:rsidRPr="00ED1884">
        <w:rPr>
          <w:rFonts w:ascii="Times New Roman" w:hAnsi="Times New Roman" w:cs="Times New Roman"/>
          <w:sz w:val="24"/>
          <w:szCs w:val="24"/>
          <w:lang w:val="kk-KZ"/>
        </w:rPr>
        <w:t>Қосқышты, «Внеш. мод»жағ</w:t>
      </w:r>
      <w:r>
        <w:rPr>
          <w:rFonts w:ascii="Times New Roman" w:hAnsi="Times New Roman" w:cs="Times New Roman"/>
          <w:sz w:val="24"/>
          <w:szCs w:val="24"/>
          <w:lang w:val="kk-KZ"/>
        </w:rPr>
        <w:t>дайына ауыстырыңыз.</w:t>
      </w:r>
    </w:p>
    <w:p w:rsidR="00CC0FF0" w:rsidRPr="00ED1884" w:rsidRDefault="00CC0FF0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>Шеткі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сол жақтағы «Установка уровня «К» және  «Уст М%» тұтқаларды орнатыңыз</w:t>
      </w:r>
    </w:p>
    <w:p w:rsidR="00CC0FF0" w:rsidRPr="00ED1884" w:rsidRDefault="00E546B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CC0FF0" w:rsidRPr="00ED1884">
        <w:rPr>
          <w:rFonts w:ascii="Times New Roman" w:hAnsi="Times New Roman" w:cs="Times New Roman"/>
          <w:sz w:val="24"/>
          <w:szCs w:val="24"/>
          <w:lang w:val="kk-KZ"/>
        </w:rPr>
        <w:t>«Диапазон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>дар»</w:t>
      </w:r>
      <w:r w:rsidR="00CC0FF0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тұтқасын  «IV» орнын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C0FF0" w:rsidRPr="00ED1884">
        <w:rPr>
          <w:rFonts w:ascii="Times New Roman" w:hAnsi="Times New Roman" w:cs="Times New Roman"/>
          <w:sz w:val="24"/>
          <w:szCs w:val="24"/>
          <w:lang w:val="kk-KZ"/>
        </w:rPr>
        <w:t>ауыстырыңыз</w:t>
      </w:r>
    </w:p>
    <w:p w:rsidR="00CC0FF0" w:rsidRPr="00ED1884" w:rsidRDefault="00E546B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102A2B" w:rsidRPr="00102A2B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102A2B" w:rsidRPr="00102A2B">
        <w:rPr>
          <w:lang w:val="kk-KZ"/>
        </w:rPr>
        <w:t xml:space="preserve"> </w:t>
      </w:r>
      <w:r w:rsidR="00102A2B" w:rsidRPr="00102A2B">
        <w:rPr>
          <w:lang w:val="kk-KZ"/>
        </w:rPr>
        <w:t>µV</w:t>
      </w:r>
      <w:r w:rsidR="00102A2B" w:rsidRPr="00102A2B">
        <w:rPr>
          <w:rFonts w:ascii="Times New Roman" w:hAnsi="Times New Roman" w:cs="Times New Roman"/>
          <w:sz w:val="24"/>
          <w:szCs w:val="24"/>
          <w:lang w:val="kk-KZ"/>
        </w:rPr>
        <w:t xml:space="preserve"> " қаламының айналуымен "Шығыс" шкаласының астындағы "К" белгісіне қарама-қарсы қызыл көрсеткіні орнатыңыз»</w:t>
      </w:r>
    </w:p>
    <w:p w:rsidR="00710961" w:rsidRPr="00ED1884" w:rsidRDefault="00102A2B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9.</w:t>
      </w:r>
      <w:r w:rsidR="00E546B5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02A2B">
        <w:rPr>
          <w:rFonts w:ascii="Times New Roman" w:hAnsi="Times New Roman" w:cs="Times New Roman"/>
          <w:sz w:val="24"/>
          <w:szCs w:val="24"/>
          <w:lang w:val="kk-KZ"/>
        </w:rPr>
        <w:t xml:space="preserve">"Шығу" шкаласын айналдыра отырып, "100" бөлуді 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102A2B">
        <w:rPr>
          <w:rFonts w:ascii="Times New Roman" w:hAnsi="Times New Roman" w:cs="Times New Roman"/>
          <w:sz w:val="24"/>
          <w:szCs w:val="24"/>
          <w:lang w:val="kk-KZ"/>
        </w:rPr>
        <w:t xml:space="preserve">ызыл </w:t>
      </w:r>
      <w:r>
        <w:rPr>
          <w:rFonts w:ascii="Times New Roman" w:hAnsi="Times New Roman" w:cs="Times New Roman"/>
          <w:sz w:val="24"/>
          <w:szCs w:val="24"/>
          <w:lang w:val="kk-KZ"/>
        </w:rPr>
        <w:t>көрсеткішінің</w:t>
      </w:r>
      <w:r w:rsidRPr="00102A2B">
        <w:rPr>
          <w:rFonts w:ascii="Times New Roman" w:hAnsi="Times New Roman" w:cs="Times New Roman"/>
          <w:sz w:val="24"/>
          <w:szCs w:val="24"/>
          <w:lang w:val="kk-KZ"/>
        </w:rPr>
        <w:t xml:space="preserve"> үстінен орнатыңыз</w:t>
      </w:r>
    </w:p>
    <w:p w:rsidR="00710961" w:rsidRPr="00ED1884" w:rsidRDefault="00E546B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02A2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0961" w:rsidRPr="00ED1884">
        <w:rPr>
          <w:rFonts w:ascii="Times New Roman" w:hAnsi="Times New Roman" w:cs="Times New Roman"/>
          <w:sz w:val="24"/>
          <w:szCs w:val="24"/>
          <w:lang w:val="kk-KZ"/>
        </w:rPr>
        <w:t>Шығу шкаласының үстінде тұрған бөлгіш тұтқасын «х10» орнына қойыңыз</w:t>
      </w:r>
    </w:p>
    <w:p w:rsidR="00E546B5" w:rsidRPr="00ED1884" w:rsidRDefault="00E546B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12 «ГЕН. ВЧ» жоғары жағына ауыстырыңыз</w:t>
      </w:r>
    </w:p>
    <w:p w:rsidR="00E546B5" w:rsidRPr="00ED1884" w:rsidRDefault="00102A2B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13. </w:t>
      </w:r>
      <w:r w:rsidR="00E546B5" w:rsidRPr="00ED1884">
        <w:rPr>
          <w:rFonts w:ascii="Times New Roman" w:hAnsi="Times New Roman" w:cs="Times New Roman"/>
          <w:sz w:val="24"/>
          <w:szCs w:val="24"/>
          <w:lang w:val="kk-KZ"/>
        </w:rPr>
        <w:t>Тұтқаны бұрау арқылы «Установка уровня «К»индикатор көрсеткі</w:t>
      </w:r>
      <w:r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E546B5" w:rsidRPr="00ED1884">
        <w:rPr>
          <w:rFonts w:ascii="Times New Roman" w:hAnsi="Times New Roman" w:cs="Times New Roman"/>
          <w:sz w:val="24"/>
          <w:szCs w:val="24"/>
          <w:lang w:val="kk-KZ"/>
        </w:rPr>
        <w:t>ін К таңбаға қойыңыз</w:t>
      </w:r>
    </w:p>
    <w:p w:rsidR="00E546B5" w:rsidRPr="00ED1884" w:rsidRDefault="00E546B5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546B5" w:rsidRPr="00ED1884" w:rsidRDefault="00B452A0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ТТК</w:t>
      </w:r>
      <w:r w:rsidR="00E546B5" w:rsidRPr="00ED18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антенаны зерттеу</w:t>
      </w:r>
    </w:p>
    <w:p w:rsidR="00986487" w:rsidRPr="00ED1884" w:rsidRDefault="0098648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Құрылғыны жұмыс істеу үшін ресивердің күшін қосыңыз және  2-3 минут күтіңіз</w:t>
      </w:r>
    </w:p>
    <w:p w:rsidR="00986487" w:rsidRPr="00ED1884" w:rsidRDefault="00B452A0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986487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ны зерттеу үшін келесі жұмысты жасаңыз</w:t>
      </w:r>
    </w:p>
    <w:p w:rsidR="00986487" w:rsidRPr="00ED1884" w:rsidRDefault="003145E8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B452A0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986487" w:rsidRPr="00ED1884">
        <w:rPr>
          <w:rFonts w:ascii="Times New Roman" w:hAnsi="Times New Roman" w:cs="Times New Roman"/>
          <w:sz w:val="24"/>
          <w:szCs w:val="24"/>
          <w:lang w:val="kk-KZ"/>
        </w:rPr>
        <w:t>-метрдегі «П» кнопканы басыңыз және толқындардың  амплитудасының  мәнін  жазыңыз</w:t>
      </w:r>
    </w:p>
    <w:p w:rsidR="003A00F1" w:rsidRPr="00ED1884" w:rsidRDefault="003145E8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B452A0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986487" w:rsidRPr="00ED1884">
        <w:rPr>
          <w:rFonts w:ascii="Times New Roman" w:hAnsi="Times New Roman" w:cs="Times New Roman"/>
          <w:sz w:val="24"/>
          <w:szCs w:val="24"/>
          <w:lang w:val="kk-KZ"/>
        </w:rPr>
        <w:t>-метрдегі «О» кнопкасын ба</w:t>
      </w:r>
      <w:r w:rsidR="003A00F1" w:rsidRPr="00ED1884">
        <w:rPr>
          <w:rFonts w:ascii="Times New Roman" w:hAnsi="Times New Roman" w:cs="Times New Roman"/>
          <w:sz w:val="24"/>
          <w:szCs w:val="24"/>
          <w:lang w:val="kk-KZ"/>
        </w:rPr>
        <w:t>сыңыз және толқынның амплитудасының мәнін өлшеңіз</w:t>
      </w:r>
    </w:p>
    <w:p w:rsidR="00D16FFE" w:rsidRPr="00ED1884" w:rsidRDefault="0098648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145E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A00F1" w:rsidRPr="00ED1884">
        <w:rPr>
          <w:rFonts w:ascii="Times New Roman" w:hAnsi="Times New Roman" w:cs="Times New Roman"/>
          <w:sz w:val="24"/>
          <w:szCs w:val="24"/>
          <w:lang w:val="kk-KZ"/>
        </w:rPr>
        <w:t>Берілгендерді кестеге жазыңыз</w:t>
      </w:r>
    </w:p>
    <w:p w:rsidR="003A00F1" w:rsidRPr="00ED1884" w:rsidRDefault="0098648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3A00F1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Шағылыстырылған амплитудалық  мәндерді  және генератор жиілігінің  шкаласы бойынша әрбір бөлімше арқылы 30 МГц ге дейінгі толқындарды   өлшеңіз </w:t>
      </w:r>
    </w:p>
    <w:p w:rsidR="00D16FFE" w:rsidRPr="00ED1884" w:rsidRDefault="00986487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3A00F1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Әрбір антеннаның </w:t>
      </w:r>
      <w:r w:rsidR="00B452A0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3A00F1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тәуәлділігінің графигін жиілікке  орнатыңыз</w:t>
      </w:r>
    </w:p>
    <w:p w:rsidR="00D16FFE" w:rsidRPr="00ED1884" w:rsidRDefault="00D16FFE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407"/>
        <w:gridCol w:w="1703"/>
        <w:gridCol w:w="1703"/>
        <w:gridCol w:w="1374"/>
        <w:gridCol w:w="1374"/>
        <w:gridCol w:w="1374"/>
      </w:tblGrid>
      <w:tr w:rsidR="000E5B7F" w:rsidRPr="00ED1884" w:rsidTr="002058CB">
        <w:trPr>
          <w:trHeight w:val="67"/>
        </w:trPr>
        <w:tc>
          <w:tcPr>
            <w:tcW w:w="468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07" w:type="dxa"/>
            <w:shd w:val="clear" w:color="auto" w:fill="auto"/>
          </w:tcPr>
          <w:p w:rsidR="000E5B7F" w:rsidRPr="00ED1884" w:rsidRDefault="00ED1884" w:rsidP="00ED1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Жиілік</w:t>
            </w:r>
            <w:r w:rsidR="000E5B7F" w:rsidRPr="00ED1884">
              <w:rPr>
                <w:rFonts w:ascii="Times New Roman" w:hAnsi="Times New Roman" w:cs="Times New Roman"/>
                <w:sz w:val="24"/>
                <w:szCs w:val="24"/>
              </w:rPr>
              <w:t>, кГц</w:t>
            </w:r>
          </w:p>
        </w:tc>
        <w:tc>
          <w:tcPr>
            <w:tcW w:w="1386" w:type="dxa"/>
            <w:shd w:val="clear" w:color="auto" w:fill="auto"/>
          </w:tcPr>
          <w:p w:rsidR="000E5B7F" w:rsidRPr="00ED1884" w:rsidRDefault="00913718" w:rsidP="00ED1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Құлайтын</w:t>
            </w:r>
            <w:proofErr w:type="spellEnd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толқынның</w:t>
            </w:r>
            <w:proofErr w:type="spellEnd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амплитудалық</w:t>
            </w:r>
            <w:proofErr w:type="spellEnd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мәні</w:t>
            </w:r>
            <w:proofErr w:type="spellEnd"/>
          </w:p>
        </w:tc>
        <w:tc>
          <w:tcPr>
            <w:tcW w:w="1386" w:type="dxa"/>
            <w:shd w:val="clear" w:color="auto" w:fill="auto"/>
          </w:tcPr>
          <w:p w:rsidR="000E5B7F" w:rsidRPr="00ED1884" w:rsidRDefault="00913718" w:rsidP="00913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gramEnd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ғылысқан</w:t>
            </w:r>
            <w:proofErr w:type="spellEnd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толқынның</w:t>
            </w:r>
            <w:proofErr w:type="spellEnd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амплитудалық</w:t>
            </w:r>
            <w:proofErr w:type="spellEnd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718">
              <w:rPr>
                <w:rFonts w:ascii="Times New Roman" w:hAnsi="Times New Roman" w:cs="Times New Roman"/>
                <w:sz w:val="24"/>
                <w:szCs w:val="24"/>
              </w:rPr>
              <w:t>мәні</w:t>
            </w:r>
            <w:proofErr w:type="spellEnd"/>
          </w:p>
        </w:tc>
        <w:tc>
          <w:tcPr>
            <w:tcW w:w="1374" w:type="dxa"/>
            <w:shd w:val="clear" w:color="auto" w:fill="auto"/>
          </w:tcPr>
          <w:p w:rsidR="000E5B7F" w:rsidRPr="00913718" w:rsidRDefault="00913718" w:rsidP="00ED1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ОТК</w:t>
            </w: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КБВ</w:t>
            </w:r>
          </w:p>
        </w:tc>
        <w:tc>
          <w:tcPr>
            <w:tcW w:w="1374" w:type="dxa"/>
            <w:shd w:val="clear" w:color="auto" w:fill="auto"/>
          </w:tcPr>
          <w:p w:rsidR="000E5B7F" w:rsidRPr="00ED1884" w:rsidRDefault="00ED1884" w:rsidP="00ED1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ПӘК</w:t>
            </w:r>
          </w:p>
        </w:tc>
      </w:tr>
      <w:tr w:rsidR="000E5B7F" w:rsidRPr="00ED1884" w:rsidTr="002058CB">
        <w:tc>
          <w:tcPr>
            <w:tcW w:w="468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B7F" w:rsidRPr="00ED1884" w:rsidTr="002058CB">
        <w:tc>
          <w:tcPr>
            <w:tcW w:w="468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B7F" w:rsidRPr="00ED1884" w:rsidTr="002058CB">
        <w:tc>
          <w:tcPr>
            <w:tcW w:w="468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B7F" w:rsidRPr="00ED1884" w:rsidTr="002058CB">
        <w:tc>
          <w:tcPr>
            <w:tcW w:w="468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B7F" w:rsidRPr="00ED1884" w:rsidTr="002058CB">
        <w:tc>
          <w:tcPr>
            <w:tcW w:w="468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0E5B7F" w:rsidRPr="00ED1884" w:rsidRDefault="000E5B7F" w:rsidP="00ED188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B7F" w:rsidRPr="00ED1884" w:rsidRDefault="000E5B7F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6FFE" w:rsidRPr="00ED1884" w:rsidRDefault="000E5B7F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Өзін өзі басқару мақсаты</w:t>
      </w:r>
      <w:r w:rsidR="00D02B3D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3145E8">
        <w:rPr>
          <w:rFonts w:ascii="Times New Roman" w:hAnsi="Times New Roman" w:cs="Times New Roman"/>
          <w:sz w:val="24"/>
          <w:szCs w:val="24"/>
          <w:lang w:val="kk-KZ"/>
        </w:rPr>
        <w:t xml:space="preserve">Егер алынған графиктердің </w:t>
      </w:r>
      <w:r w:rsidRPr="00ED1884">
        <w:rPr>
          <w:rFonts w:ascii="Times New Roman" w:hAnsi="Times New Roman" w:cs="Times New Roman"/>
          <w:b/>
          <w:sz w:val="24"/>
          <w:szCs w:val="24"/>
        </w:rPr>
        <w:t>20%</w:t>
      </w: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ауытқулардың заңдылықтарымен  сейкес келсе,жұмыстың мақсатына қол жеткізіледі деп есептеледі.</w:t>
      </w:r>
    </w:p>
    <w:p w:rsidR="000E5B7F" w:rsidRPr="00ED1884" w:rsidRDefault="000E5B7F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Есеп беру түрі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F173F" w:rsidRPr="00ED1884" w:rsidRDefault="00AF173F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>Жұмыстың орындалуы туралы есеп мұғалім көрсеткен кезеңде жалпыға бірдей қабылданған үлгіде ұсынылады.</w:t>
      </w:r>
    </w:p>
    <w:p w:rsidR="00AF173F" w:rsidRPr="00ED1884" w:rsidRDefault="00AF173F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 мен тапсырмалар.</w:t>
      </w:r>
    </w:p>
    <w:p w:rsidR="00D16FFE" w:rsidRPr="00ED1884" w:rsidRDefault="00067B1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1 </w:t>
      </w:r>
      <w:r w:rsidR="00B452A0">
        <w:rPr>
          <w:rFonts w:ascii="Times New Roman" w:hAnsi="Times New Roman" w:cs="Times New Roman"/>
          <w:sz w:val="24"/>
          <w:szCs w:val="24"/>
          <w:lang w:val="kk-KZ"/>
        </w:rPr>
        <w:t>ТТК</w:t>
      </w:r>
      <w:r w:rsidR="00AF173F" w:rsidRPr="00ED18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F173F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антеннасы жиілікке қалай байланысты болады</w:t>
      </w:r>
    </w:p>
    <w:p w:rsidR="00AF173F" w:rsidRPr="00ED1884" w:rsidRDefault="00067B1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2  </w:t>
      </w:r>
      <w:r w:rsidR="00970ED7" w:rsidRPr="00ED1884">
        <w:rPr>
          <w:rFonts w:ascii="Times New Roman" w:hAnsi="Times New Roman" w:cs="Times New Roman"/>
          <w:sz w:val="24"/>
          <w:szCs w:val="24"/>
          <w:lang w:val="kk-KZ"/>
        </w:rPr>
        <w:t>Антеннаның резонанстық  жиілігін қалай анықтау керек</w:t>
      </w:r>
    </w:p>
    <w:p w:rsidR="00970ED7" w:rsidRPr="00ED1884" w:rsidRDefault="00067B1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3  </w:t>
      </w:r>
      <w:r w:rsidR="00913718">
        <w:rPr>
          <w:rFonts w:ascii="Times New Roman" w:hAnsi="Times New Roman" w:cs="Times New Roman"/>
          <w:sz w:val="24"/>
          <w:szCs w:val="24"/>
          <w:lang w:val="kk-KZ"/>
        </w:rPr>
        <w:t xml:space="preserve">ОТК </w:t>
      </w:r>
      <w:r w:rsidR="00970ED7"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антеннасын 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>өлшеу үшін қандай әдістер бар</w:t>
      </w:r>
    </w:p>
    <w:p w:rsidR="00067B14" w:rsidRPr="00ED1884" w:rsidRDefault="00067B1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4  </w:t>
      </w:r>
      <w:r w:rsidR="00913718">
        <w:rPr>
          <w:rFonts w:ascii="Times New Roman" w:hAnsi="Times New Roman" w:cs="Times New Roman"/>
          <w:sz w:val="24"/>
          <w:szCs w:val="24"/>
          <w:lang w:val="kk-KZ"/>
        </w:rPr>
        <w:t>ОТК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антенаның өлшеудің артықшылығы мен кемшілігі </w:t>
      </w:r>
    </w:p>
    <w:p w:rsidR="00067B14" w:rsidRPr="00ED1884" w:rsidRDefault="00067B14" w:rsidP="00ED1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5   Кабель қосылымының жүктемесі сипаттамасы </w:t>
      </w:r>
      <w:r w:rsidR="00913718">
        <w:rPr>
          <w:rFonts w:ascii="Times New Roman" w:hAnsi="Times New Roman" w:cs="Times New Roman"/>
          <w:sz w:val="24"/>
          <w:szCs w:val="24"/>
          <w:lang w:val="kk-KZ"/>
        </w:rPr>
        <w:t>ОТКне</w:t>
      </w:r>
      <w:r w:rsidRPr="00ED1884">
        <w:rPr>
          <w:rFonts w:ascii="Times New Roman" w:hAnsi="Times New Roman" w:cs="Times New Roman"/>
          <w:sz w:val="24"/>
          <w:szCs w:val="24"/>
          <w:lang w:val="kk-KZ"/>
        </w:rPr>
        <w:t xml:space="preserve"> қалай әсер етеді</w:t>
      </w:r>
    </w:p>
    <w:sectPr w:rsidR="00067B14" w:rsidRPr="00ED1884" w:rsidSect="00ED18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F0234"/>
    <w:multiLevelType w:val="hybridMultilevel"/>
    <w:tmpl w:val="580AF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DD6C2D"/>
    <w:multiLevelType w:val="hybridMultilevel"/>
    <w:tmpl w:val="984C4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512"/>
    <w:rsid w:val="00067B14"/>
    <w:rsid w:val="00094809"/>
    <w:rsid w:val="000E5B7F"/>
    <w:rsid w:val="00102A2B"/>
    <w:rsid w:val="001A29CC"/>
    <w:rsid w:val="002A3D3E"/>
    <w:rsid w:val="002E7309"/>
    <w:rsid w:val="002F0F55"/>
    <w:rsid w:val="00307FB4"/>
    <w:rsid w:val="003145E8"/>
    <w:rsid w:val="003A00F1"/>
    <w:rsid w:val="00446543"/>
    <w:rsid w:val="0048357A"/>
    <w:rsid w:val="004A40F7"/>
    <w:rsid w:val="004E1142"/>
    <w:rsid w:val="00501108"/>
    <w:rsid w:val="005116F5"/>
    <w:rsid w:val="00547861"/>
    <w:rsid w:val="005701CD"/>
    <w:rsid w:val="00576D25"/>
    <w:rsid w:val="005D05EC"/>
    <w:rsid w:val="00710961"/>
    <w:rsid w:val="007A0436"/>
    <w:rsid w:val="007C3297"/>
    <w:rsid w:val="00826BA4"/>
    <w:rsid w:val="008C40CE"/>
    <w:rsid w:val="00913718"/>
    <w:rsid w:val="00945103"/>
    <w:rsid w:val="00956512"/>
    <w:rsid w:val="00970ED7"/>
    <w:rsid w:val="00986487"/>
    <w:rsid w:val="009C2FF4"/>
    <w:rsid w:val="009F0806"/>
    <w:rsid w:val="00AF173F"/>
    <w:rsid w:val="00B452A0"/>
    <w:rsid w:val="00B6539E"/>
    <w:rsid w:val="00B91E9C"/>
    <w:rsid w:val="00BA26CF"/>
    <w:rsid w:val="00C7116F"/>
    <w:rsid w:val="00CB7456"/>
    <w:rsid w:val="00CC0FF0"/>
    <w:rsid w:val="00D02B3D"/>
    <w:rsid w:val="00D02D48"/>
    <w:rsid w:val="00D15CB8"/>
    <w:rsid w:val="00D16FFE"/>
    <w:rsid w:val="00D80F86"/>
    <w:rsid w:val="00DC0215"/>
    <w:rsid w:val="00DD6370"/>
    <w:rsid w:val="00E0137D"/>
    <w:rsid w:val="00E209FF"/>
    <w:rsid w:val="00E546B5"/>
    <w:rsid w:val="00ED1884"/>
    <w:rsid w:val="00F6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  <o:rules v:ext="edit">
        <o:r id="V:Rule1" type="connector" idref="#Line 7"/>
        <o:r id="V:Rule2" type="connector" idref="#Line 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39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6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Zaida</dc:creator>
  <cp:lastModifiedBy>123</cp:lastModifiedBy>
  <cp:revision>35</cp:revision>
  <dcterms:created xsi:type="dcterms:W3CDTF">2018-12-01T14:32:00Z</dcterms:created>
  <dcterms:modified xsi:type="dcterms:W3CDTF">2019-02-13T11:11:00Z</dcterms:modified>
</cp:coreProperties>
</file>